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Заявка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на участие в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параде-фестивале "Зеленогорский карнавал",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32"/>
          <w:shd w:fill="auto" w:val="clear"/>
        </w:rPr>
        <w:t xml:space="preserve">посвящённого 60-летию со дня образования ЗАТО г. Зеленогорска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5039"/>
        <w:gridCol w:w="4532"/>
      </w:tblGrid>
      <w:tr>
        <w:trPr>
          <w:trHeight w:val="1" w:hRule="atLeast"/>
          <w:jc w:val="left"/>
        </w:trPr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Полное название организации (коллектива)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876" w:hRule="auto"/>
          <w:jc w:val="left"/>
        </w:trPr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Наименование тематического блока, в которой планируете участие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72" w:hRule="auto"/>
          <w:jc w:val="left"/>
        </w:trPr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Название кинофильма/мультфильма и образов, представляемых в костюмах</w:t>
            </w:r>
          </w:p>
        </w:tc>
        <w:tc>
          <w:tcPr>
            <w:tcW w:w="4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Краткое описание колонны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Количество участников</w:t>
            </w:r>
          </w:p>
        </w:tc>
        <w:tc>
          <w:tcPr>
            <w:tcW w:w="4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Использование автотранспорта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0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  <w:t xml:space="preserve">Ответственный или контактное лицо (Ф.И.О., номер телефона)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45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