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2" w:rsidRPr="00A120F5" w:rsidRDefault="00CB13C2" w:rsidP="00CB13C2">
      <w:pPr>
        <w:spacing w:before="100" w:beforeAutospacing="1" w:after="100" w:afterAutospacing="1" w:line="240" w:lineRule="auto"/>
        <w:rPr>
          <w:rFonts w:asciiTheme="majorHAnsi" w:eastAsia="Times New Roman" w:hAnsiTheme="majorHAnsi" w:cs="Times New Roman"/>
          <w:b/>
          <w:sz w:val="28"/>
          <w:szCs w:val="28"/>
          <w:lang w:eastAsia="ru-RU"/>
        </w:rPr>
      </w:pPr>
      <w:r w:rsidRPr="00A120F5">
        <w:rPr>
          <w:rFonts w:asciiTheme="majorHAnsi" w:eastAsia="Times New Roman" w:hAnsiTheme="majorHAnsi" w:cs="Times New Roman"/>
          <w:b/>
          <w:sz w:val="28"/>
          <w:szCs w:val="28"/>
          <w:lang w:eastAsia="ru-RU"/>
        </w:rPr>
        <w:t>Положение о конкурсе «Спасибо интернету 201</w:t>
      </w:r>
      <w:r w:rsidR="006D061D" w:rsidRPr="00A120F5">
        <w:rPr>
          <w:rFonts w:asciiTheme="majorHAnsi" w:eastAsia="Times New Roman" w:hAnsiTheme="majorHAnsi" w:cs="Times New Roman"/>
          <w:b/>
          <w:sz w:val="28"/>
          <w:szCs w:val="28"/>
          <w:lang w:eastAsia="ru-RU"/>
        </w:rPr>
        <w:t>7</w:t>
      </w:r>
      <w:r w:rsidRPr="00A120F5">
        <w:rPr>
          <w:rFonts w:asciiTheme="majorHAnsi" w:eastAsia="Times New Roman" w:hAnsiTheme="majorHAnsi" w:cs="Times New Roman"/>
          <w:b/>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1. </w:t>
      </w:r>
      <w:r w:rsidRPr="00A120F5">
        <w:rPr>
          <w:rFonts w:asciiTheme="majorHAnsi" w:eastAsia="Times New Roman" w:hAnsiTheme="majorHAnsi" w:cs="Times New Roman"/>
          <w:b/>
          <w:bCs/>
          <w:sz w:val="28"/>
          <w:szCs w:val="28"/>
          <w:lang w:eastAsia="ru-RU"/>
        </w:rPr>
        <w:t>Общие положения:</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1.1.</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Всероссийский конкурс личных достижений пенсионеров в изучении компьютерной грамотности «Спасибо Интернету – 201</w:t>
      </w:r>
      <w:r w:rsidR="006B3516" w:rsidRPr="00A120F5">
        <w:rPr>
          <w:rFonts w:asciiTheme="majorHAnsi" w:eastAsia="Times New Roman" w:hAnsiTheme="majorHAnsi" w:cs="Times New Roman"/>
          <w:sz w:val="28"/>
          <w:szCs w:val="28"/>
          <w:lang w:eastAsia="ru-RU"/>
        </w:rPr>
        <w:t>7</w:t>
      </w:r>
      <w:r w:rsidRPr="00A120F5">
        <w:rPr>
          <w:rFonts w:asciiTheme="majorHAnsi" w:eastAsia="Times New Roman" w:hAnsiTheme="majorHAnsi" w:cs="Times New Roman"/>
          <w:sz w:val="28"/>
          <w:szCs w:val="28"/>
          <w:lang w:eastAsia="ru-RU"/>
        </w:rPr>
        <w:t xml:space="preserve">» (далее – Конкурс) для популяризации темы обучения граждан старшего возраста и инвалидов и доступности социальных государственных услуг и сервисов. Конкурс организован ПАО «Ростелеком» при поддержке Пенсионного Фонда России и Российской ассоциации электронных коммуникаций.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1.2.</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Настоящее Положение устанавливает принципы и сроки организации, проведения и подведения итогов Конкурса, определяет его участников, порядок подачи заявок и подведения итогов.</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1. </w:t>
      </w:r>
      <w:r w:rsidRPr="00A120F5">
        <w:rPr>
          <w:rFonts w:asciiTheme="majorHAnsi" w:eastAsia="Times New Roman" w:hAnsiTheme="majorHAnsi" w:cs="Times New Roman"/>
          <w:b/>
          <w:bCs/>
          <w:sz w:val="28"/>
          <w:szCs w:val="28"/>
          <w:lang w:eastAsia="ru-RU"/>
        </w:rPr>
        <w:t>Цели и задачи:</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1.1.</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Формирование позитивного общественного мнения о развитии и применении современных телекоммуникационных технологий во всех регионах страны.</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1.2.</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Поддержка активного социального долг</w:t>
      </w:r>
      <w:r w:rsidR="006D061D" w:rsidRPr="00A120F5">
        <w:rPr>
          <w:rFonts w:asciiTheme="majorHAnsi" w:eastAsia="Times New Roman" w:hAnsiTheme="majorHAnsi" w:cs="Times New Roman"/>
          <w:sz w:val="28"/>
          <w:szCs w:val="28"/>
          <w:lang w:eastAsia="ru-RU"/>
        </w:rPr>
        <w:t>олетия и реализация социокультур</w:t>
      </w:r>
      <w:r w:rsidRPr="00A120F5">
        <w:rPr>
          <w:rFonts w:asciiTheme="majorHAnsi" w:eastAsia="Times New Roman" w:hAnsiTheme="majorHAnsi" w:cs="Times New Roman"/>
          <w:sz w:val="28"/>
          <w:szCs w:val="28"/>
          <w:lang w:eastAsia="ru-RU"/>
        </w:rPr>
        <w:t>ных потребностей граждан старшего возраста.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1.3.</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Привлечение внимани</w:t>
      </w:r>
      <w:r w:rsidR="006B3516" w:rsidRPr="00A120F5">
        <w:rPr>
          <w:rFonts w:asciiTheme="majorHAnsi" w:eastAsia="Times New Roman" w:hAnsiTheme="majorHAnsi" w:cs="Times New Roman"/>
          <w:sz w:val="28"/>
          <w:szCs w:val="28"/>
          <w:lang w:eastAsia="ru-RU"/>
        </w:rPr>
        <w:t>я</w:t>
      </w:r>
      <w:r w:rsidRPr="00A120F5">
        <w:rPr>
          <w:rFonts w:asciiTheme="majorHAnsi" w:eastAsia="Times New Roman" w:hAnsiTheme="majorHAnsi" w:cs="Times New Roman"/>
          <w:sz w:val="28"/>
          <w:szCs w:val="28"/>
          <w:lang w:eastAsia="ru-RU"/>
        </w:rPr>
        <w:t xml:space="preserve"> общественности к теме повышения компьютерной грамотности людей пенсионного и </w:t>
      </w:r>
      <w:proofErr w:type="spellStart"/>
      <w:r w:rsidRPr="00A120F5">
        <w:rPr>
          <w:rFonts w:asciiTheme="majorHAnsi" w:eastAsia="Times New Roman" w:hAnsiTheme="majorHAnsi" w:cs="Times New Roman"/>
          <w:sz w:val="28"/>
          <w:szCs w:val="28"/>
          <w:lang w:eastAsia="ru-RU"/>
        </w:rPr>
        <w:t>предпенсионного</w:t>
      </w:r>
      <w:proofErr w:type="spellEnd"/>
      <w:r w:rsidRPr="00A120F5">
        <w:rPr>
          <w:rFonts w:asciiTheme="majorHAnsi" w:eastAsia="Times New Roman" w:hAnsiTheme="majorHAnsi" w:cs="Times New Roman"/>
          <w:sz w:val="28"/>
          <w:szCs w:val="28"/>
          <w:lang w:eastAsia="ru-RU"/>
        </w:rPr>
        <w:t xml:space="preserve"> возраста.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1.4.</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Создание позитивного национального контента в российском сегменте сети </w:t>
      </w:r>
      <w:r w:rsidR="006B3516" w:rsidRPr="00A120F5">
        <w:rPr>
          <w:rFonts w:asciiTheme="majorHAnsi" w:eastAsia="Times New Roman" w:hAnsiTheme="majorHAnsi" w:cs="Times New Roman"/>
          <w:sz w:val="28"/>
          <w:szCs w:val="28"/>
          <w:lang w:eastAsia="ru-RU"/>
        </w:rPr>
        <w:t>и</w:t>
      </w:r>
      <w:r w:rsidRPr="00A120F5">
        <w:rPr>
          <w:rFonts w:asciiTheme="majorHAnsi" w:eastAsia="Times New Roman" w:hAnsiTheme="majorHAnsi" w:cs="Times New Roman"/>
          <w:sz w:val="28"/>
          <w:szCs w:val="28"/>
          <w:lang w:eastAsia="ru-RU"/>
        </w:rPr>
        <w:t>нтернет.</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1.5.</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Стимулирование регионов к развитию системы массового обучения компьютерной грамотности граждан старшего возраста и инвалидов.</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1.6.</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Популяризация адаптированной учебной программы «Азбука Интернета», созданной ПАО «Ростелеком» и ПФР при поддержке Министерства труда и социальной защиты населения РФ.</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2. </w:t>
      </w:r>
      <w:r w:rsidRPr="00A120F5">
        <w:rPr>
          <w:rFonts w:asciiTheme="majorHAnsi" w:eastAsia="Times New Roman" w:hAnsiTheme="majorHAnsi" w:cs="Times New Roman"/>
          <w:b/>
          <w:bCs/>
          <w:sz w:val="28"/>
          <w:szCs w:val="28"/>
          <w:lang w:eastAsia="ru-RU"/>
        </w:rPr>
        <w:t>Участники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2.1.</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К участию в конкурсе приглашаются пользователи сети </w:t>
      </w:r>
      <w:r w:rsidR="006B3516" w:rsidRPr="00A120F5">
        <w:rPr>
          <w:rFonts w:asciiTheme="majorHAnsi" w:eastAsia="Times New Roman" w:hAnsiTheme="majorHAnsi" w:cs="Times New Roman"/>
          <w:sz w:val="28"/>
          <w:szCs w:val="28"/>
          <w:lang w:eastAsia="ru-RU"/>
        </w:rPr>
        <w:t>и</w:t>
      </w:r>
      <w:r w:rsidRPr="00A120F5">
        <w:rPr>
          <w:rFonts w:asciiTheme="majorHAnsi" w:eastAsia="Times New Roman" w:hAnsiTheme="majorHAnsi" w:cs="Times New Roman"/>
          <w:sz w:val="28"/>
          <w:szCs w:val="28"/>
          <w:lang w:eastAsia="ru-RU"/>
        </w:rPr>
        <w:t xml:space="preserve">нтернет пенсионного и </w:t>
      </w:r>
      <w:proofErr w:type="spellStart"/>
      <w:r w:rsidRPr="00A120F5">
        <w:rPr>
          <w:rFonts w:asciiTheme="majorHAnsi" w:eastAsia="Times New Roman" w:hAnsiTheme="majorHAnsi" w:cs="Times New Roman"/>
          <w:sz w:val="28"/>
          <w:szCs w:val="28"/>
          <w:lang w:eastAsia="ru-RU"/>
        </w:rPr>
        <w:t>предпенсионного</w:t>
      </w:r>
      <w:proofErr w:type="spellEnd"/>
      <w:r w:rsidRPr="00A120F5">
        <w:rPr>
          <w:rFonts w:asciiTheme="majorHAnsi" w:eastAsia="Times New Roman" w:hAnsiTheme="majorHAnsi" w:cs="Times New Roman"/>
          <w:sz w:val="28"/>
          <w:szCs w:val="28"/>
          <w:lang w:eastAsia="ru-RU"/>
        </w:rPr>
        <w:t xml:space="preserve"> возраста, а также пенсионеры-инвалиды, прошедшие обучение на курсах компьютерной грамотности.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lastRenderedPageBreak/>
        <w:t>2.2.</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При предоставлении конкурсных материалов участниками Конкурса должны быть соблюдены требования законодательства об авторском праве, а также об интеллектуальной собственности.</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3. </w:t>
      </w:r>
      <w:r w:rsidRPr="00A120F5">
        <w:rPr>
          <w:rFonts w:asciiTheme="majorHAnsi" w:eastAsia="Times New Roman" w:hAnsiTheme="majorHAnsi" w:cs="Times New Roman"/>
          <w:b/>
          <w:bCs/>
          <w:sz w:val="28"/>
          <w:szCs w:val="28"/>
          <w:lang w:eastAsia="ru-RU"/>
        </w:rPr>
        <w:t>Конкурсная комиссия</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3.1.</w:t>
      </w:r>
      <w:r w:rsidR="006B3516"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Для оценки конкурсных работ на федеральном уровне формируется Конкурсная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3.2. В полномочия Конкурсной комиссии входит:</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Решение вопросов о допуске претендентов к участию в Конкурсе</w:t>
      </w:r>
      <w:r w:rsidR="000178FE" w:rsidRPr="00A120F5">
        <w:rPr>
          <w:rFonts w:asciiTheme="majorHAnsi" w:eastAsia="Times New Roman" w:hAnsiTheme="majorHAnsi" w:cs="Times New Roman"/>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Рассмотрение и оценка работ участников, поданных на Конкурс</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 Подведение итогов Конкурса, определение победителей.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 </w:t>
      </w:r>
      <w:r w:rsidRPr="00A120F5">
        <w:rPr>
          <w:rFonts w:asciiTheme="majorHAnsi" w:eastAsia="Times New Roman" w:hAnsiTheme="majorHAnsi" w:cs="Times New Roman"/>
          <w:b/>
          <w:bCs/>
          <w:sz w:val="28"/>
          <w:szCs w:val="28"/>
          <w:lang w:eastAsia="ru-RU"/>
        </w:rPr>
        <w:t xml:space="preserve">Порядок проведения Конкурса и номинации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4.1.</w:t>
      </w:r>
      <w:r w:rsidR="00C12D9C"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Материалы по всем номинациям предоставляются на Конкурс т</w:t>
      </w:r>
      <w:r w:rsidR="00A120F5">
        <w:rPr>
          <w:rFonts w:asciiTheme="majorHAnsi" w:eastAsia="Times New Roman" w:hAnsiTheme="majorHAnsi" w:cs="Times New Roman"/>
          <w:sz w:val="28"/>
          <w:szCs w:val="28"/>
          <w:lang w:eastAsia="ru-RU"/>
        </w:rPr>
        <w:t>олько в электронном виде через с</w:t>
      </w:r>
      <w:r w:rsidRPr="00A120F5">
        <w:rPr>
          <w:rFonts w:asciiTheme="majorHAnsi" w:eastAsia="Times New Roman" w:hAnsiTheme="majorHAnsi" w:cs="Times New Roman"/>
          <w:sz w:val="28"/>
          <w:szCs w:val="28"/>
          <w:lang w:eastAsia="ru-RU"/>
        </w:rPr>
        <w:t>айт</w:t>
      </w:r>
      <w:r w:rsidR="00A120F5">
        <w:rPr>
          <w:rFonts w:asciiTheme="majorHAnsi" w:eastAsia="Times New Roman" w:hAnsiTheme="majorHAnsi" w:cs="Times New Roman"/>
          <w:sz w:val="28"/>
          <w:szCs w:val="28"/>
          <w:lang w:eastAsia="ru-RU"/>
        </w:rPr>
        <w:t xml:space="preserve"> </w:t>
      </w:r>
      <w:proofErr w:type="gramStart"/>
      <w:r w:rsidRPr="00A120F5">
        <w:rPr>
          <w:rFonts w:asciiTheme="majorHAnsi" w:eastAsia="Times New Roman" w:hAnsiTheme="majorHAnsi" w:cs="Times New Roman"/>
          <w:sz w:val="28"/>
          <w:szCs w:val="28"/>
          <w:lang w:eastAsia="ru-RU"/>
        </w:rPr>
        <w:t>azbukainterneta.ru .</w:t>
      </w:r>
      <w:proofErr w:type="gramEnd"/>
      <w:r w:rsidRPr="00A120F5">
        <w:rPr>
          <w:rFonts w:asciiTheme="majorHAnsi" w:eastAsia="Times New Roman" w:hAnsiTheme="majorHAnsi" w:cs="Times New Roman"/>
          <w:sz w:val="28"/>
          <w:szCs w:val="28"/>
          <w:lang w:eastAsia="ru-RU"/>
        </w:rPr>
        <w:t xml:space="preserve"> Для участия в Конкурсе необходимо: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4.1.1. На сайте azbukainterneta.ru заполнить </w:t>
      </w:r>
      <w:hyperlink r:id="rId5" w:tgtFrame="_blank" w:history="1">
        <w:r w:rsidRPr="00A120F5">
          <w:rPr>
            <w:rFonts w:asciiTheme="majorHAnsi" w:eastAsia="Times New Roman" w:hAnsiTheme="majorHAnsi" w:cs="Times New Roman"/>
            <w:color w:val="0000FF"/>
            <w:sz w:val="28"/>
            <w:szCs w:val="28"/>
            <w:u w:val="single"/>
            <w:lang w:eastAsia="ru-RU"/>
          </w:rPr>
          <w:t>анкету-заявку</w:t>
        </w:r>
      </w:hyperlink>
      <w:r w:rsidRPr="00A120F5">
        <w:rPr>
          <w:rFonts w:asciiTheme="majorHAnsi" w:eastAsia="Times New Roman" w:hAnsiTheme="majorHAnsi" w:cs="Times New Roman"/>
          <w:sz w:val="28"/>
          <w:szCs w:val="28"/>
          <w:lang w:eastAsia="ru-RU"/>
        </w:rPr>
        <w:t xml:space="preserve">.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4.1.2. Разместить материалы (эссе в файле </w:t>
      </w:r>
      <w:proofErr w:type="spellStart"/>
      <w:r w:rsidRPr="00A120F5">
        <w:rPr>
          <w:rFonts w:asciiTheme="majorHAnsi" w:eastAsia="Times New Roman" w:hAnsiTheme="majorHAnsi" w:cs="Times New Roman"/>
          <w:sz w:val="28"/>
          <w:szCs w:val="28"/>
          <w:lang w:eastAsia="ru-RU"/>
        </w:rPr>
        <w:t>Word</w:t>
      </w:r>
      <w:proofErr w:type="spellEnd"/>
      <w:r w:rsidRPr="00A120F5">
        <w:rPr>
          <w:rFonts w:asciiTheme="majorHAnsi" w:eastAsia="Times New Roman" w:hAnsiTheme="majorHAnsi" w:cs="Times New Roman"/>
          <w:sz w:val="28"/>
          <w:szCs w:val="28"/>
          <w:lang w:eastAsia="ru-RU"/>
        </w:rPr>
        <w:t xml:space="preserve"> и 2 фото), выбрав соответствующую номинацию и регион в срок </w:t>
      </w:r>
      <w:r w:rsidR="00C12D9C" w:rsidRPr="00A120F5">
        <w:rPr>
          <w:rFonts w:asciiTheme="majorHAnsi" w:eastAsia="Times New Roman" w:hAnsiTheme="majorHAnsi" w:cs="Times New Roman"/>
          <w:sz w:val="28"/>
          <w:szCs w:val="28"/>
          <w:lang w:eastAsia="ru-RU"/>
        </w:rPr>
        <w:t xml:space="preserve">с 19 апреля </w:t>
      </w:r>
      <w:r w:rsidRPr="00A120F5">
        <w:rPr>
          <w:rFonts w:asciiTheme="majorHAnsi" w:eastAsia="Times New Roman" w:hAnsiTheme="majorHAnsi" w:cs="Times New Roman"/>
          <w:sz w:val="28"/>
          <w:szCs w:val="28"/>
          <w:lang w:eastAsia="ru-RU"/>
        </w:rPr>
        <w:t xml:space="preserve">до </w:t>
      </w:r>
      <w:r w:rsidR="00C12D9C" w:rsidRPr="00A120F5">
        <w:rPr>
          <w:rFonts w:asciiTheme="majorHAnsi" w:eastAsia="Times New Roman" w:hAnsiTheme="majorHAnsi" w:cs="Times New Roman"/>
          <w:sz w:val="28"/>
          <w:szCs w:val="28"/>
          <w:lang w:eastAsia="ru-RU"/>
        </w:rPr>
        <w:t>09 октября</w:t>
      </w:r>
      <w:r w:rsidRPr="00A120F5">
        <w:rPr>
          <w:rFonts w:asciiTheme="majorHAnsi" w:eastAsia="Times New Roman" w:hAnsiTheme="majorHAnsi" w:cs="Times New Roman"/>
          <w:sz w:val="28"/>
          <w:szCs w:val="28"/>
          <w:lang w:eastAsia="ru-RU"/>
        </w:rPr>
        <w:t xml:space="preserve"> 201</w:t>
      </w:r>
      <w:r w:rsidR="006D061D" w:rsidRPr="00A120F5">
        <w:rPr>
          <w:rFonts w:asciiTheme="majorHAnsi" w:eastAsia="Times New Roman" w:hAnsiTheme="majorHAnsi" w:cs="Times New Roman"/>
          <w:sz w:val="28"/>
          <w:szCs w:val="28"/>
          <w:lang w:eastAsia="ru-RU"/>
        </w:rPr>
        <w:t>7</w:t>
      </w:r>
      <w:r w:rsidRPr="00A120F5">
        <w:rPr>
          <w:rFonts w:asciiTheme="majorHAnsi" w:eastAsia="Times New Roman" w:hAnsiTheme="majorHAnsi" w:cs="Times New Roman"/>
          <w:sz w:val="28"/>
          <w:szCs w:val="28"/>
          <w:lang w:eastAsia="ru-RU"/>
        </w:rPr>
        <w:t xml:space="preserve"> года</w:t>
      </w:r>
      <w:r w:rsidR="0003574A" w:rsidRPr="00A120F5">
        <w:rPr>
          <w:rFonts w:asciiTheme="majorHAnsi" w:eastAsia="Times New Roman" w:hAnsiTheme="majorHAnsi" w:cs="Times New Roman"/>
          <w:sz w:val="28"/>
          <w:szCs w:val="28"/>
          <w:lang w:eastAsia="ru-RU"/>
        </w:rPr>
        <w:t xml:space="preserve"> включительно</w:t>
      </w:r>
      <w:r w:rsidRPr="00A120F5">
        <w:rPr>
          <w:rFonts w:asciiTheme="majorHAnsi" w:eastAsia="Times New Roman" w:hAnsiTheme="majorHAnsi" w:cs="Times New Roman"/>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4.2.</w:t>
      </w:r>
      <w:r w:rsidR="00C12D9C"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Конкурс проводится по следующим номинациям: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4.2.1. Портал </w:t>
      </w:r>
      <w:proofErr w:type="gramStart"/>
      <w:r w:rsidRPr="00A120F5">
        <w:rPr>
          <w:rFonts w:asciiTheme="majorHAnsi" w:eastAsia="Times New Roman" w:hAnsiTheme="majorHAnsi" w:cs="Times New Roman"/>
          <w:sz w:val="28"/>
          <w:szCs w:val="28"/>
          <w:lang w:eastAsia="ru-RU"/>
        </w:rPr>
        <w:t xml:space="preserve">gosuslugi.ru: </w:t>
      </w:r>
      <w:r w:rsidR="003F6D4B" w:rsidRPr="00A120F5">
        <w:rPr>
          <w:rFonts w:asciiTheme="majorHAnsi" w:eastAsia="Times New Roman" w:hAnsiTheme="majorHAnsi" w:cs="Times New Roman"/>
          <w:sz w:val="28"/>
          <w:szCs w:val="28"/>
          <w:lang w:eastAsia="ru-RU"/>
        </w:rPr>
        <w:t xml:space="preserve"> мой</w:t>
      </w:r>
      <w:proofErr w:type="gramEnd"/>
      <w:r w:rsidR="003F6D4B" w:rsidRPr="00A120F5">
        <w:rPr>
          <w:rFonts w:asciiTheme="majorHAnsi" w:eastAsia="Times New Roman" w:hAnsiTheme="majorHAnsi" w:cs="Times New Roman"/>
          <w:sz w:val="28"/>
          <w:szCs w:val="28"/>
          <w:lang w:eastAsia="ru-RU"/>
        </w:rPr>
        <w:t xml:space="preserve"> опыт</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4.2.2. </w:t>
      </w:r>
      <w:r w:rsidR="003F6D4B" w:rsidRPr="00A120F5">
        <w:rPr>
          <w:rFonts w:asciiTheme="majorHAnsi" w:eastAsia="Times New Roman" w:hAnsiTheme="majorHAnsi" w:cs="Times New Roman"/>
          <w:sz w:val="28"/>
          <w:szCs w:val="28"/>
          <w:lang w:eastAsia="ru-RU"/>
        </w:rPr>
        <w:t>Мои интернет-достижения</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4.2.3. Интернет-предприниматель, Интернет - работодатель.</w:t>
      </w:r>
    </w:p>
    <w:p w:rsidR="006D061D" w:rsidRPr="00A120F5" w:rsidRDefault="006D061D"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4.2.4. Интернет-краевед</w:t>
      </w:r>
    </w:p>
    <w:p w:rsidR="003F6D4B" w:rsidRPr="00A120F5" w:rsidRDefault="003F6D4B"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4.2.5. Интернет-путешественник</w:t>
      </w:r>
    </w:p>
    <w:p w:rsidR="00C12D9C" w:rsidRPr="00A120F5" w:rsidRDefault="00C12D9C" w:rsidP="00CB13C2">
      <w:pPr>
        <w:spacing w:before="100" w:beforeAutospacing="1" w:after="100" w:afterAutospacing="1" w:line="240" w:lineRule="auto"/>
        <w:rPr>
          <w:rFonts w:asciiTheme="majorHAnsi" w:eastAsia="Times New Roman" w:hAnsiTheme="majorHAnsi" w:cs="Times New Roman"/>
          <w:sz w:val="28"/>
          <w:szCs w:val="28"/>
          <w:lang w:eastAsia="ru-RU"/>
        </w:rPr>
      </w:pP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lastRenderedPageBreak/>
        <w:t xml:space="preserve">По усмотрению организаторов </w:t>
      </w:r>
      <w:r w:rsidR="006D061D" w:rsidRPr="00A120F5">
        <w:rPr>
          <w:rFonts w:asciiTheme="majorHAnsi" w:eastAsia="Times New Roman" w:hAnsiTheme="majorHAnsi" w:cs="Times New Roman"/>
          <w:sz w:val="28"/>
          <w:szCs w:val="28"/>
          <w:lang w:eastAsia="ru-RU"/>
        </w:rPr>
        <w:t xml:space="preserve">могут быть </w:t>
      </w:r>
      <w:r w:rsidRPr="00A120F5">
        <w:rPr>
          <w:rFonts w:asciiTheme="majorHAnsi" w:eastAsia="Times New Roman" w:hAnsiTheme="majorHAnsi" w:cs="Times New Roman"/>
          <w:sz w:val="28"/>
          <w:szCs w:val="28"/>
          <w:lang w:eastAsia="ru-RU"/>
        </w:rPr>
        <w:t>предусмотрен</w:t>
      </w:r>
      <w:r w:rsidR="006D061D" w:rsidRPr="00A120F5">
        <w:rPr>
          <w:rFonts w:asciiTheme="majorHAnsi" w:eastAsia="Times New Roman" w:hAnsiTheme="majorHAnsi" w:cs="Times New Roman"/>
          <w:sz w:val="28"/>
          <w:szCs w:val="28"/>
          <w:lang w:eastAsia="ru-RU"/>
        </w:rPr>
        <w:t>ы</w:t>
      </w:r>
      <w:r w:rsidRPr="00A120F5">
        <w:rPr>
          <w:rFonts w:asciiTheme="majorHAnsi" w:eastAsia="Times New Roman" w:hAnsiTheme="majorHAnsi" w:cs="Times New Roman"/>
          <w:sz w:val="28"/>
          <w:szCs w:val="28"/>
          <w:lang w:eastAsia="ru-RU"/>
        </w:rPr>
        <w:t xml:space="preserve"> специальн</w:t>
      </w:r>
      <w:r w:rsidR="006D061D" w:rsidRPr="00A120F5">
        <w:rPr>
          <w:rFonts w:asciiTheme="majorHAnsi" w:eastAsia="Times New Roman" w:hAnsiTheme="majorHAnsi" w:cs="Times New Roman"/>
          <w:sz w:val="28"/>
          <w:szCs w:val="28"/>
          <w:lang w:eastAsia="ru-RU"/>
        </w:rPr>
        <w:t>ые</w:t>
      </w:r>
      <w:r w:rsidRPr="00A120F5">
        <w:rPr>
          <w:rFonts w:asciiTheme="majorHAnsi" w:eastAsia="Times New Roman" w:hAnsiTheme="majorHAnsi" w:cs="Times New Roman"/>
          <w:sz w:val="28"/>
          <w:szCs w:val="28"/>
          <w:lang w:eastAsia="ru-RU"/>
        </w:rPr>
        <w:t xml:space="preserve"> номинаци</w:t>
      </w:r>
      <w:r w:rsidR="006D061D" w:rsidRPr="00A120F5">
        <w:rPr>
          <w:rFonts w:asciiTheme="majorHAnsi" w:eastAsia="Times New Roman" w:hAnsiTheme="majorHAnsi" w:cs="Times New Roman"/>
          <w:sz w:val="28"/>
          <w:szCs w:val="28"/>
          <w:lang w:eastAsia="ru-RU"/>
        </w:rPr>
        <w:t>и</w:t>
      </w:r>
      <w:r w:rsidR="003F6D4B" w:rsidRPr="00A120F5">
        <w:rPr>
          <w:rFonts w:asciiTheme="majorHAnsi" w:eastAsia="Times New Roman" w:hAnsiTheme="majorHAnsi" w:cs="Times New Roman"/>
          <w:sz w:val="28"/>
          <w:szCs w:val="28"/>
          <w:lang w:eastAsia="ru-RU"/>
        </w:rPr>
        <w:t>.</w:t>
      </w:r>
      <w:r w:rsidRPr="00A120F5">
        <w:rPr>
          <w:rFonts w:asciiTheme="majorHAnsi" w:eastAsia="Times New Roman" w:hAnsiTheme="majorHAnsi" w:cs="Times New Roman"/>
          <w:sz w:val="28"/>
          <w:szCs w:val="28"/>
          <w:lang w:eastAsia="ru-RU"/>
        </w:rPr>
        <w:t>4.3.</w:t>
      </w:r>
      <w:r w:rsidR="00C12D9C"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Представленные материалы должны отвечать целям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4.4.</w:t>
      </w:r>
      <w:r w:rsidR="00C12D9C"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Организаторы конкурса проводят обязательную </w:t>
      </w:r>
      <w:proofErr w:type="spellStart"/>
      <w:r w:rsidRPr="00A120F5">
        <w:rPr>
          <w:rFonts w:asciiTheme="majorHAnsi" w:eastAsia="Times New Roman" w:hAnsiTheme="majorHAnsi" w:cs="Times New Roman"/>
          <w:sz w:val="28"/>
          <w:szCs w:val="28"/>
          <w:lang w:eastAsia="ru-RU"/>
        </w:rPr>
        <w:t>премодерацию</w:t>
      </w:r>
      <w:proofErr w:type="spellEnd"/>
      <w:r w:rsidRPr="00A120F5">
        <w:rPr>
          <w:rFonts w:asciiTheme="majorHAnsi" w:eastAsia="Times New Roman" w:hAnsiTheme="majorHAnsi" w:cs="Times New Roman"/>
          <w:sz w:val="28"/>
          <w:szCs w:val="28"/>
          <w:lang w:eastAsia="ru-RU"/>
        </w:rPr>
        <w:t xml:space="preserve"> конкурсных работ и комментариев к ним и оставля</w:t>
      </w:r>
      <w:r w:rsidR="000178FE" w:rsidRPr="00A120F5">
        <w:rPr>
          <w:rFonts w:asciiTheme="majorHAnsi" w:eastAsia="Times New Roman" w:hAnsiTheme="majorHAnsi" w:cs="Times New Roman"/>
          <w:sz w:val="28"/>
          <w:szCs w:val="28"/>
          <w:lang w:eastAsia="ru-RU"/>
        </w:rPr>
        <w:t>ю</w:t>
      </w:r>
      <w:r w:rsidRPr="00A120F5">
        <w:rPr>
          <w:rFonts w:asciiTheme="majorHAnsi" w:eastAsia="Times New Roman" w:hAnsiTheme="majorHAnsi" w:cs="Times New Roman"/>
          <w:sz w:val="28"/>
          <w:szCs w:val="28"/>
          <w:lang w:eastAsia="ru-RU"/>
        </w:rPr>
        <w:t>т за собой право отказать в приеме конкурсных работ без объяснения причин.</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w:t>
      </w:r>
      <w:r w:rsidR="00C12D9C"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В случае несоответствия поданного материала условиям Конкурса заявка не допускается к рассмотрению Конкурсной комиссией, в </w:t>
      </w:r>
      <w:proofErr w:type="spellStart"/>
      <w:r w:rsidRPr="00A120F5">
        <w:rPr>
          <w:rFonts w:asciiTheme="majorHAnsi" w:eastAsia="Times New Roman" w:hAnsiTheme="majorHAnsi" w:cs="Times New Roman"/>
          <w:sz w:val="28"/>
          <w:szCs w:val="28"/>
          <w:lang w:eastAsia="ru-RU"/>
        </w:rPr>
        <w:t>т</w:t>
      </w:r>
      <w:r w:rsidR="000178FE" w:rsidRPr="00A120F5">
        <w:rPr>
          <w:rFonts w:asciiTheme="majorHAnsi" w:eastAsia="Times New Roman" w:hAnsiTheme="majorHAnsi" w:cs="Times New Roman"/>
          <w:sz w:val="28"/>
          <w:szCs w:val="28"/>
          <w:lang w:eastAsia="ru-RU"/>
        </w:rPr>
        <w:t>ом</w:t>
      </w:r>
      <w:r w:rsidRPr="00A120F5">
        <w:rPr>
          <w:rFonts w:asciiTheme="majorHAnsi" w:eastAsia="Times New Roman" w:hAnsiTheme="majorHAnsi" w:cs="Times New Roman"/>
          <w:sz w:val="28"/>
          <w:szCs w:val="28"/>
          <w:lang w:eastAsia="ru-RU"/>
        </w:rPr>
        <w:t>ч</w:t>
      </w:r>
      <w:r w:rsidR="000178FE" w:rsidRPr="00A120F5">
        <w:rPr>
          <w:rFonts w:asciiTheme="majorHAnsi" w:eastAsia="Times New Roman" w:hAnsiTheme="majorHAnsi" w:cs="Times New Roman"/>
          <w:sz w:val="28"/>
          <w:szCs w:val="28"/>
          <w:lang w:eastAsia="ru-RU"/>
        </w:rPr>
        <w:t>исле</w:t>
      </w:r>
      <w:proofErr w:type="spellEnd"/>
      <w:r w:rsidRPr="00A120F5">
        <w:rPr>
          <w:rFonts w:asciiTheme="majorHAnsi" w:eastAsia="Times New Roman" w:hAnsiTheme="majorHAnsi" w:cs="Times New Roman"/>
          <w:sz w:val="28"/>
          <w:szCs w:val="28"/>
          <w:lang w:eastAsia="ru-RU"/>
        </w:rPr>
        <w:t xml:space="preserve"> конкурсные работы отклоняются от публикации на сайте azbukainterneta.ru и не допускаются к участию в конкурсе в следующих случаях:</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4.5.1. если текст представленной работы создан не в файле </w:t>
      </w:r>
      <w:proofErr w:type="spellStart"/>
      <w:r w:rsidRPr="00A120F5">
        <w:rPr>
          <w:rFonts w:asciiTheme="majorHAnsi" w:eastAsia="Times New Roman" w:hAnsiTheme="majorHAnsi" w:cs="Times New Roman"/>
          <w:sz w:val="28"/>
          <w:szCs w:val="28"/>
          <w:lang w:eastAsia="ru-RU"/>
        </w:rPr>
        <w:t>Word</w:t>
      </w:r>
      <w:proofErr w:type="spellEnd"/>
      <w:r w:rsidRPr="00A120F5">
        <w:rPr>
          <w:rFonts w:asciiTheme="majorHAnsi" w:eastAsia="Times New Roman" w:hAnsiTheme="majorHAnsi" w:cs="Times New Roman"/>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4.5.2. если размер истории менее 1500 символов или более 5000 символов, работа содержит фотографии, формат которых отличается от .</w:t>
      </w:r>
      <w:proofErr w:type="spellStart"/>
      <w:r w:rsidRPr="00A120F5">
        <w:rPr>
          <w:rFonts w:asciiTheme="majorHAnsi" w:eastAsia="Times New Roman" w:hAnsiTheme="majorHAnsi" w:cs="Times New Roman"/>
          <w:sz w:val="28"/>
          <w:szCs w:val="28"/>
          <w:lang w:eastAsia="ru-RU"/>
        </w:rPr>
        <w:t>jpeg</w:t>
      </w:r>
      <w:proofErr w:type="spellEnd"/>
      <w:r w:rsidRPr="00A120F5">
        <w:rPr>
          <w:rFonts w:asciiTheme="majorHAnsi" w:eastAsia="Times New Roman" w:hAnsiTheme="majorHAnsi" w:cs="Times New Roman"/>
          <w:sz w:val="28"/>
          <w:szCs w:val="28"/>
          <w:lang w:eastAsia="ru-RU"/>
        </w:rPr>
        <w:t xml:space="preserve"> или .</w:t>
      </w:r>
      <w:proofErr w:type="spellStart"/>
      <w:r w:rsidRPr="00A120F5">
        <w:rPr>
          <w:rFonts w:asciiTheme="majorHAnsi" w:eastAsia="Times New Roman" w:hAnsiTheme="majorHAnsi" w:cs="Times New Roman"/>
          <w:sz w:val="28"/>
          <w:szCs w:val="28"/>
          <w:lang w:eastAsia="ru-RU"/>
        </w:rPr>
        <w:t>png</w:t>
      </w:r>
      <w:proofErr w:type="spellEnd"/>
      <w:r w:rsidRPr="00A120F5">
        <w:rPr>
          <w:rFonts w:asciiTheme="majorHAnsi" w:eastAsia="Times New Roman" w:hAnsiTheme="majorHAnsi" w:cs="Times New Roman"/>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4.5.3. работа содержит вертикально ориентированные фотографии;</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4.5.4. если размер изображения менее 1000 пикселей по большей стороне;</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4.5.5. если работа не соответствует тематике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4.5.6. если работа без фотографий или без описания, соответствующего тематике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4.5.7. если работа</w:t>
      </w:r>
      <w:r w:rsidR="000178FE"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заимствован</w:t>
      </w:r>
      <w:r w:rsidR="000178FE" w:rsidRPr="00A120F5">
        <w:rPr>
          <w:rFonts w:asciiTheme="majorHAnsi" w:eastAsia="Times New Roman" w:hAnsiTheme="majorHAnsi" w:cs="Times New Roman"/>
          <w:sz w:val="28"/>
          <w:szCs w:val="28"/>
          <w:lang w:eastAsia="ru-RU"/>
        </w:rPr>
        <w:t>а</w:t>
      </w:r>
      <w:r w:rsidRPr="00A120F5">
        <w:rPr>
          <w:rFonts w:asciiTheme="majorHAnsi" w:eastAsia="Times New Roman" w:hAnsiTheme="majorHAnsi" w:cs="Times New Roman"/>
          <w:sz w:val="28"/>
          <w:szCs w:val="28"/>
          <w:lang w:eastAsia="ru-RU"/>
        </w:rPr>
        <w:t xml:space="preserve"> из Интернета или любого другого источника;</w:t>
      </w:r>
    </w:p>
    <w:p w:rsidR="000178FE" w:rsidRPr="00A120F5" w:rsidRDefault="000178FE"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4.5.8. если фотография заимствована из Интернета;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w:t>
      </w:r>
      <w:r w:rsidR="000178FE" w:rsidRPr="00A120F5">
        <w:rPr>
          <w:rFonts w:asciiTheme="majorHAnsi" w:eastAsia="Times New Roman" w:hAnsiTheme="majorHAnsi" w:cs="Times New Roman"/>
          <w:sz w:val="28"/>
          <w:szCs w:val="28"/>
          <w:lang w:eastAsia="ru-RU"/>
        </w:rPr>
        <w:t>9</w:t>
      </w:r>
      <w:r w:rsidRPr="00A120F5">
        <w:rPr>
          <w:rFonts w:asciiTheme="majorHAnsi" w:eastAsia="Times New Roman" w:hAnsiTheme="majorHAnsi" w:cs="Times New Roman"/>
          <w:sz w:val="28"/>
          <w:szCs w:val="28"/>
          <w:lang w:eastAsia="ru-RU"/>
        </w:rPr>
        <w:t>. если работа содержит ненормативную лексику;</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4.5.</w:t>
      </w:r>
      <w:r w:rsidR="000178FE" w:rsidRPr="00A120F5">
        <w:rPr>
          <w:rFonts w:asciiTheme="majorHAnsi" w:eastAsia="Times New Roman" w:hAnsiTheme="majorHAnsi" w:cs="Times New Roman"/>
          <w:sz w:val="28"/>
          <w:szCs w:val="28"/>
          <w:lang w:eastAsia="ru-RU"/>
        </w:rPr>
        <w:t>10</w:t>
      </w:r>
      <w:r w:rsidRPr="00A120F5">
        <w:rPr>
          <w:rFonts w:asciiTheme="majorHAnsi" w:eastAsia="Times New Roman" w:hAnsiTheme="majorHAnsi" w:cs="Times New Roman"/>
          <w:sz w:val="28"/>
          <w:szCs w:val="28"/>
          <w:lang w:eastAsia="ru-RU"/>
        </w:rPr>
        <w:t>. если работа содержит те или иные нарушения законодательства РФ.</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b/>
          <w:bCs/>
          <w:sz w:val="28"/>
          <w:szCs w:val="28"/>
          <w:lang w:eastAsia="ru-RU"/>
        </w:rPr>
        <w:t xml:space="preserve">Если в конкурсном материале присутствует наличие технических ошибок, признаки рекламы, такие материалы также не допускаются к участию в Конкурсе.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lastRenderedPageBreak/>
        <w:t>4.6.</w:t>
      </w:r>
      <w:r w:rsidR="006D061D"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По завершении приема заявок они передаются на рассмотрение и оценку Конкурсной комиссии.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4.7.</w:t>
      </w:r>
      <w:r w:rsidR="006D061D"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Победители Конкурса определяются Конкурсной комиссией в один этап, коллегиально, на основании представленных материалов по следующим критериям: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4.7.1. Актуальность темы.</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4.7.2. Качество раскрытия темы.</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4.7.3. Авторское мастерство.</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По каждой представленной заявке члены Конкурсной комиссии проставляют баллы от 1 до 10 по каждому критерию оценки. На основании оценок по каждой конкурсной заявке заполняется сводная матрица оценки, выводятся средний балл по каждому критерию и итоговый балл.</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rsidR="00310282" w:rsidRPr="00A120F5" w:rsidRDefault="00CB13C2" w:rsidP="00310282">
      <w:pPr>
        <w:pStyle w:val="a3"/>
        <w:rPr>
          <w:rFonts w:asciiTheme="majorHAnsi" w:hAnsiTheme="majorHAnsi"/>
          <w:sz w:val="28"/>
          <w:szCs w:val="28"/>
        </w:rPr>
      </w:pPr>
      <w:r w:rsidRPr="00A120F5">
        <w:rPr>
          <w:rFonts w:asciiTheme="majorHAnsi" w:hAnsiTheme="majorHAnsi"/>
          <w:sz w:val="28"/>
          <w:szCs w:val="28"/>
        </w:rPr>
        <w:t>4.</w:t>
      </w:r>
      <w:r w:rsidR="00310282" w:rsidRPr="00A120F5">
        <w:rPr>
          <w:rFonts w:asciiTheme="majorHAnsi" w:hAnsiTheme="majorHAnsi"/>
          <w:sz w:val="28"/>
          <w:szCs w:val="28"/>
        </w:rPr>
        <w:t>8</w:t>
      </w:r>
      <w:r w:rsidRPr="00A120F5">
        <w:rPr>
          <w:rFonts w:asciiTheme="majorHAnsi" w:hAnsiTheme="majorHAnsi"/>
          <w:sz w:val="28"/>
          <w:szCs w:val="28"/>
        </w:rPr>
        <w:t>.</w:t>
      </w:r>
      <w:r w:rsidR="006D061D" w:rsidRPr="00A120F5">
        <w:rPr>
          <w:rFonts w:asciiTheme="majorHAnsi" w:hAnsiTheme="majorHAnsi"/>
          <w:sz w:val="28"/>
          <w:szCs w:val="28"/>
        </w:rPr>
        <w:t xml:space="preserve"> </w:t>
      </w:r>
      <w:r w:rsidRPr="00A120F5">
        <w:rPr>
          <w:rFonts w:asciiTheme="majorHAnsi" w:hAnsiTheme="majorHAnsi"/>
          <w:sz w:val="28"/>
          <w:szCs w:val="28"/>
        </w:rPr>
        <w:t xml:space="preserve">Организаторы Конкурса оставляют за собой право учредить, а также предоставить право партнерам Конкурса </w:t>
      </w:r>
      <w:r w:rsidR="000178FE" w:rsidRPr="00A120F5">
        <w:rPr>
          <w:rFonts w:asciiTheme="majorHAnsi" w:hAnsiTheme="majorHAnsi"/>
          <w:sz w:val="28"/>
          <w:szCs w:val="28"/>
        </w:rPr>
        <w:t xml:space="preserve">учредить </w:t>
      </w:r>
      <w:r w:rsidRPr="00A120F5">
        <w:rPr>
          <w:rFonts w:asciiTheme="majorHAnsi" w:hAnsiTheme="majorHAnsi"/>
          <w:sz w:val="28"/>
          <w:szCs w:val="28"/>
        </w:rPr>
        <w:t>дополнительны</w:t>
      </w:r>
      <w:r w:rsidR="000178FE" w:rsidRPr="00A120F5">
        <w:rPr>
          <w:rFonts w:asciiTheme="majorHAnsi" w:hAnsiTheme="majorHAnsi"/>
          <w:sz w:val="28"/>
          <w:szCs w:val="28"/>
        </w:rPr>
        <w:t>е</w:t>
      </w:r>
      <w:r w:rsidRPr="00A120F5">
        <w:rPr>
          <w:rFonts w:asciiTheme="majorHAnsi" w:hAnsiTheme="majorHAnsi"/>
          <w:sz w:val="28"/>
          <w:szCs w:val="28"/>
        </w:rPr>
        <w:t xml:space="preserve"> номинаци</w:t>
      </w:r>
      <w:r w:rsidR="000178FE" w:rsidRPr="00A120F5">
        <w:rPr>
          <w:rFonts w:asciiTheme="majorHAnsi" w:hAnsiTheme="majorHAnsi"/>
          <w:sz w:val="28"/>
          <w:szCs w:val="28"/>
        </w:rPr>
        <w:t>и</w:t>
      </w:r>
      <w:r w:rsidRPr="00A120F5">
        <w:rPr>
          <w:rFonts w:asciiTheme="majorHAnsi" w:hAnsiTheme="majorHAnsi"/>
          <w:sz w:val="28"/>
          <w:szCs w:val="28"/>
        </w:rPr>
        <w:t xml:space="preserve"> от организатора и от партнеров Конкурса для поощрения участников Конкурса как на региональном, так и на федеральном уровнях</w:t>
      </w:r>
      <w:r w:rsidR="00310282" w:rsidRPr="00A120F5">
        <w:rPr>
          <w:rFonts w:asciiTheme="majorHAnsi" w:hAnsiTheme="majorHAnsi"/>
          <w:sz w:val="28"/>
          <w:szCs w:val="28"/>
        </w:rPr>
        <w:t>.</w:t>
      </w:r>
      <w:r w:rsidR="002119A7" w:rsidRPr="00A120F5" w:rsidDel="002119A7">
        <w:rPr>
          <w:rFonts w:asciiTheme="majorHAnsi" w:hAnsiTheme="majorHAnsi"/>
          <w:sz w:val="28"/>
          <w:szCs w:val="28"/>
        </w:rPr>
        <w:t xml:space="preserve"> </w:t>
      </w:r>
      <w:r w:rsidR="00310282" w:rsidRPr="00A120F5">
        <w:rPr>
          <w:rFonts w:asciiTheme="majorHAnsi" w:hAnsiTheme="majorHAnsi"/>
          <w:sz w:val="28"/>
          <w:szCs w:val="28"/>
        </w:rPr>
        <w:t>4.9. Конкурсная комиссия имеет право запросить у участника Конкурса дополнительную информацию, касающуюся конкурсных материалов.</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4.1</w:t>
      </w:r>
      <w:r w:rsidR="00310282" w:rsidRPr="00A120F5">
        <w:rPr>
          <w:rFonts w:asciiTheme="majorHAnsi" w:eastAsia="Times New Roman" w:hAnsiTheme="majorHAnsi" w:cs="Times New Roman"/>
          <w:sz w:val="28"/>
          <w:szCs w:val="28"/>
          <w:lang w:eastAsia="ru-RU"/>
        </w:rPr>
        <w:t>0</w:t>
      </w:r>
      <w:r w:rsidRPr="00A120F5">
        <w:rPr>
          <w:rFonts w:asciiTheme="majorHAnsi" w:eastAsia="Times New Roman" w:hAnsiTheme="majorHAnsi" w:cs="Times New Roman"/>
          <w:sz w:val="28"/>
          <w:szCs w:val="28"/>
          <w:lang w:eastAsia="ru-RU"/>
        </w:rPr>
        <w:t>. Результаты конкурса публикуются на сайте Конкурса и в социальных сетях на страницах Конкурса и организаторов. Возможно также размещение результатов в СМИ.</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4.1</w:t>
      </w:r>
      <w:r w:rsidR="00310282" w:rsidRPr="00A120F5">
        <w:rPr>
          <w:rFonts w:asciiTheme="majorHAnsi" w:eastAsia="Times New Roman" w:hAnsiTheme="majorHAnsi" w:cs="Times New Roman"/>
          <w:sz w:val="28"/>
          <w:szCs w:val="28"/>
          <w:lang w:eastAsia="ru-RU"/>
        </w:rPr>
        <w:t>1</w:t>
      </w:r>
      <w:r w:rsidRPr="00A120F5">
        <w:rPr>
          <w:rFonts w:asciiTheme="majorHAnsi" w:eastAsia="Times New Roman" w:hAnsiTheme="majorHAnsi" w:cs="Times New Roman"/>
          <w:sz w:val="28"/>
          <w:szCs w:val="28"/>
          <w:lang w:eastAsia="ru-RU"/>
        </w:rPr>
        <w:t xml:space="preserve">. Участник имеет право внести изменения в конкурсную заявку или отозвать ее, направив через </w:t>
      </w:r>
      <w:hyperlink r:id="rId6" w:tgtFrame="_blank" w:history="1">
        <w:r w:rsidRPr="00A120F5">
          <w:rPr>
            <w:rFonts w:asciiTheme="majorHAnsi" w:eastAsia="Times New Roman" w:hAnsiTheme="majorHAnsi" w:cs="Times New Roman"/>
            <w:color w:val="0000FF"/>
            <w:sz w:val="28"/>
            <w:szCs w:val="28"/>
            <w:u w:val="single"/>
            <w:lang w:eastAsia="ru-RU"/>
          </w:rPr>
          <w:t>форму обратной связи</w:t>
        </w:r>
      </w:hyperlink>
      <w:r w:rsidRPr="00A120F5">
        <w:rPr>
          <w:rFonts w:asciiTheme="majorHAnsi" w:eastAsia="Times New Roman" w:hAnsiTheme="majorHAnsi" w:cs="Times New Roman"/>
          <w:sz w:val="28"/>
          <w:szCs w:val="28"/>
          <w:lang w:eastAsia="ru-RU"/>
        </w:rPr>
        <w:t xml:space="preserve"> на сайте www.azbukainterneta.ru на адрес </w:t>
      </w:r>
      <w:hyperlink r:id="rId7" w:history="1">
        <w:r w:rsidRPr="00A120F5">
          <w:rPr>
            <w:rFonts w:asciiTheme="majorHAnsi" w:eastAsia="Times New Roman" w:hAnsiTheme="majorHAnsi" w:cs="Times New Roman"/>
            <w:color w:val="0000FF"/>
            <w:sz w:val="28"/>
            <w:szCs w:val="28"/>
            <w:u w:val="single"/>
            <w:lang w:eastAsia="ru-RU"/>
          </w:rPr>
          <w:t>konkurs@azbukainterneta.ru</w:t>
        </w:r>
      </w:hyperlink>
      <w:r w:rsidRPr="00A120F5">
        <w:rPr>
          <w:rFonts w:asciiTheme="majorHAnsi" w:eastAsia="Times New Roman" w:hAnsiTheme="majorHAnsi" w:cs="Times New Roman"/>
          <w:sz w:val="28"/>
          <w:szCs w:val="28"/>
          <w:lang w:eastAsia="ru-RU"/>
        </w:rPr>
        <w:t xml:space="preserve"> уведомление до истечения срока подачи конкурсных работ с пометкой «Внесение изменений».</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5. </w:t>
      </w:r>
      <w:r w:rsidRPr="00A120F5">
        <w:rPr>
          <w:rFonts w:asciiTheme="majorHAnsi" w:eastAsia="Times New Roman" w:hAnsiTheme="majorHAnsi" w:cs="Times New Roman"/>
          <w:b/>
          <w:bCs/>
          <w:sz w:val="28"/>
          <w:szCs w:val="28"/>
          <w:lang w:eastAsia="ru-RU"/>
        </w:rPr>
        <w:t>Сроки и условия участия</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t>5.1.</w:t>
      </w:r>
      <w:r w:rsidR="00A120F5">
        <w:rPr>
          <w:rFonts w:asciiTheme="majorHAnsi" w:hAnsiTheme="majorHAnsi"/>
          <w:sz w:val="28"/>
          <w:szCs w:val="28"/>
        </w:rPr>
        <w:t xml:space="preserve"> </w:t>
      </w:r>
      <w:r w:rsidRPr="00A120F5">
        <w:rPr>
          <w:rFonts w:asciiTheme="majorHAnsi" w:hAnsiTheme="majorHAnsi"/>
          <w:sz w:val="28"/>
          <w:szCs w:val="28"/>
        </w:rPr>
        <w:t>Конкурс проводится в период с 19 апреля по 09 октября 2017 года.</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lastRenderedPageBreak/>
        <w:t>5.2. К участию в Конкурсе принимается не более одной работы от одного автора</w:t>
      </w:r>
      <w:r w:rsidR="002119A7" w:rsidRPr="00A120F5">
        <w:rPr>
          <w:rFonts w:asciiTheme="majorHAnsi" w:hAnsiTheme="majorHAnsi"/>
          <w:sz w:val="28"/>
          <w:szCs w:val="28"/>
        </w:rPr>
        <w:t>.</w:t>
      </w:r>
      <w:r w:rsidRPr="00A120F5">
        <w:rPr>
          <w:rFonts w:asciiTheme="majorHAnsi" w:hAnsiTheme="majorHAnsi"/>
          <w:sz w:val="28"/>
          <w:szCs w:val="28"/>
        </w:rPr>
        <w:t xml:space="preserve"> </w:t>
      </w:r>
      <w:r w:rsidR="002119A7" w:rsidRPr="00A120F5">
        <w:rPr>
          <w:rFonts w:asciiTheme="majorHAnsi" w:hAnsiTheme="majorHAnsi"/>
          <w:sz w:val="28"/>
          <w:szCs w:val="28"/>
        </w:rPr>
        <w:t>О</w:t>
      </w:r>
      <w:r w:rsidRPr="00A120F5">
        <w:rPr>
          <w:rFonts w:asciiTheme="majorHAnsi" w:hAnsiTheme="majorHAnsi"/>
          <w:sz w:val="28"/>
          <w:szCs w:val="28"/>
        </w:rPr>
        <w:t>дин автор имеет право подать заявку в одной номинации.</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t>5.3.</w:t>
      </w:r>
      <w:r w:rsidR="00A120F5">
        <w:rPr>
          <w:rFonts w:asciiTheme="majorHAnsi" w:hAnsiTheme="majorHAnsi"/>
          <w:sz w:val="28"/>
          <w:szCs w:val="28"/>
        </w:rPr>
        <w:t xml:space="preserve"> </w:t>
      </w:r>
      <w:r w:rsidRPr="00A120F5">
        <w:rPr>
          <w:rFonts w:asciiTheme="majorHAnsi" w:hAnsiTheme="majorHAnsi"/>
          <w:sz w:val="28"/>
          <w:szCs w:val="28"/>
        </w:rPr>
        <w:t xml:space="preserve">Материалы на Конкурс должны быть предоставлены в текстовом файле </w:t>
      </w:r>
      <w:proofErr w:type="spellStart"/>
      <w:r w:rsidRPr="00A120F5">
        <w:rPr>
          <w:rFonts w:asciiTheme="majorHAnsi" w:hAnsiTheme="majorHAnsi"/>
          <w:sz w:val="28"/>
          <w:szCs w:val="28"/>
        </w:rPr>
        <w:t>Word</w:t>
      </w:r>
      <w:proofErr w:type="spellEnd"/>
      <w:r w:rsidRPr="00A120F5">
        <w:rPr>
          <w:rFonts w:asciiTheme="majorHAnsi" w:hAnsiTheme="majorHAnsi"/>
          <w:sz w:val="28"/>
          <w:szCs w:val="28"/>
        </w:rPr>
        <w:t xml:space="preserve"> с приложенными двумя фотографиями – портрет </w:t>
      </w:r>
      <w:r w:rsidR="002119A7" w:rsidRPr="00A120F5">
        <w:rPr>
          <w:rFonts w:asciiTheme="majorHAnsi" w:hAnsiTheme="majorHAnsi"/>
          <w:sz w:val="28"/>
          <w:szCs w:val="28"/>
        </w:rPr>
        <w:t xml:space="preserve">автора </w:t>
      </w:r>
      <w:r w:rsidRPr="00A120F5">
        <w:rPr>
          <w:rFonts w:asciiTheme="majorHAnsi" w:hAnsiTheme="majorHAnsi"/>
          <w:sz w:val="28"/>
          <w:szCs w:val="28"/>
        </w:rPr>
        <w:t>и иллюстрация</w:t>
      </w:r>
      <w:r w:rsidR="002119A7" w:rsidRPr="00A120F5">
        <w:rPr>
          <w:rFonts w:asciiTheme="majorHAnsi" w:hAnsiTheme="majorHAnsi"/>
          <w:sz w:val="28"/>
          <w:szCs w:val="28"/>
        </w:rPr>
        <w:t xml:space="preserve"> к присланной работе</w:t>
      </w:r>
      <w:r w:rsidR="006A1851" w:rsidRPr="00A120F5">
        <w:rPr>
          <w:rFonts w:asciiTheme="majorHAnsi" w:hAnsiTheme="majorHAnsi"/>
          <w:sz w:val="28"/>
          <w:szCs w:val="28"/>
        </w:rPr>
        <w:t xml:space="preserve"> </w:t>
      </w:r>
      <w:r w:rsidRPr="00A120F5">
        <w:rPr>
          <w:rFonts w:asciiTheme="majorHAnsi" w:hAnsiTheme="majorHAnsi"/>
          <w:sz w:val="28"/>
          <w:szCs w:val="28"/>
        </w:rPr>
        <w:t xml:space="preserve">на усмотрение автора. Размер текста должен быть не менее 1500 символов и не более 5000 символов. Фотография не должна превышать 5 Мб, быть горизонтально ориентирована и иметь не менее 1000 пикселей по большей стороне. </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t>5.4. Представленные на конкурс материалы не рецензируются и не возвращаются.</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t>5.5. 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 а также в материалах о проекте «Азбука Интернета».</w:t>
      </w:r>
    </w:p>
    <w:p w:rsidR="00515444" w:rsidRPr="00A120F5" w:rsidRDefault="00515444" w:rsidP="00515444">
      <w:pPr>
        <w:pStyle w:val="a3"/>
        <w:rPr>
          <w:rFonts w:asciiTheme="majorHAnsi" w:hAnsiTheme="majorHAnsi"/>
          <w:sz w:val="28"/>
          <w:szCs w:val="28"/>
        </w:rPr>
      </w:pPr>
      <w:r w:rsidRPr="00A120F5">
        <w:rPr>
          <w:rFonts w:asciiTheme="majorHAnsi" w:hAnsiTheme="majorHAnsi"/>
          <w:sz w:val="28"/>
          <w:szCs w:val="28"/>
        </w:rPr>
        <w:t>5.6. Принимая участие в Конкурсе, участники Конкурса соглашаются:</w:t>
      </w:r>
    </w:p>
    <w:p w:rsidR="00CB13C2" w:rsidRPr="00A120F5" w:rsidRDefault="006D061D"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 </w:t>
      </w:r>
      <w:r w:rsidR="00CB13C2" w:rsidRPr="00A120F5">
        <w:rPr>
          <w:rFonts w:asciiTheme="majorHAnsi" w:eastAsia="Times New Roman" w:hAnsiTheme="majorHAnsi" w:cs="Times New Roman"/>
          <w:sz w:val="28"/>
          <w:szCs w:val="28"/>
          <w:lang w:eastAsia="ru-RU"/>
        </w:rPr>
        <w:t>на обработку Организатором персональных данных, в порядке</w:t>
      </w:r>
      <w:r w:rsidR="00A120F5">
        <w:rPr>
          <w:rFonts w:asciiTheme="majorHAnsi" w:eastAsia="Times New Roman" w:hAnsiTheme="majorHAnsi" w:cs="Times New Roman"/>
          <w:sz w:val="28"/>
          <w:szCs w:val="28"/>
          <w:lang w:eastAsia="ru-RU"/>
        </w:rPr>
        <w:t>,</w:t>
      </w:r>
      <w:r w:rsidR="00CB13C2" w:rsidRPr="00A120F5">
        <w:rPr>
          <w:rFonts w:asciiTheme="majorHAnsi" w:eastAsia="Times New Roman" w:hAnsiTheme="majorHAnsi" w:cs="Times New Roman"/>
          <w:sz w:val="28"/>
          <w:szCs w:val="28"/>
          <w:lang w:eastAsia="ru-RU"/>
        </w:rPr>
        <w:t xml:space="preserve"> предусмотренном Федеральным законом «О персональных данных». Обработка персональных данных осуществляется в целях исполнения условий настоящего Положения, а также вручения/передачи приза и включает в себя: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либо путем совершения иных действий (операций) с персональными данными, совершаемых с использованием средств автоматизации или без использования таких средств;</w:t>
      </w:r>
    </w:p>
    <w:p w:rsidR="00CB13C2" w:rsidRPr="00A120F5" w:rsidRDefault="006D061D"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 </w:t>
      </w:r>
      <w:r w:rsidR="00CB13C2" w:rsidRPr="00A120F5">
        <w:rPr>
          <w:rFonts w:asciiTheme="majorHAnsi" w:eastAsia="Times New Roman" w:hAnsiTheme="majorHAnsi" w:cs="Times New Roman"/>
          <w:sz w:val="28"/>
          <w:szCs w:val="28"/>
          <w:lang w:eastAsia="ru-RU"/>
        </w:rPr>
        <w:t>с правом Организатора Конкурса и членов Конкурсной комиссии обмениваться между собой информацией, в том числе обрабатывать информацию, связанную с участием в Конкурсе участника (включая информацию относительно персональных данных участников и содержания отправляемых запросов участников);</w:t>
      </w:r>
    </w:p>
    <w:p w:rsidR="00CB13C2" w:rsidRPr="00A120F5" w:rsidRDefault="006D061D"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 </w:t>
      </w:r>
      <w:r w:rsidR="00CB13C2" w:rsidRPr="00A120F5">
        <w:rPr>
          <w:rFonts w:asciiTheme="majorHAnsi" w:eastAsia="Times New Roman" w:hAnsiTheme="majorHAnsi" w:cs="Times New Roman"/>
          <w:sz w:val="28"/>
          <w:szCs w:val="28"/>
          <w:lang w:eastAsia="ru-RU"/>
        </w:rPr>
        <w:t>в случае п</w:t>
      </w:r>
      <w:r w:rsidRPr="00A120F5">
        <w:rPr>
          <w:rFonts w:asciiTheme="majorHAnsi" w:eastAsia="Times New Roman" w:hAnsiTheme="majorHAnsi" w:cs="Times New Roman"/>
          <w:sz w:val="28"/>
          <w:szCs w:val="28"/>
          <w:lang w:eastAsia="ru-RU"/>
        </w:rPr>
        <w:t>ризнания участника победителем/</w:t>
      </w:r>
      <w:r w:rsidR="00CB13C2" w:rsidRPr="00A120F5">
        <w:rPr>
          <w:rFonts w:asciiTheme="majorHAnsi" w:eastAsia="Times New Roman" w:hAnsiTheme="majorHAnsi" w:cs="Times New Roman"/>
          <w:sz w:val="28"/>
          <w:szCs w:val="28"/>
          <w:lang w:eastAsia="ru-RU"/>
        </w:rPr>
        <w:t>призером их имена, изображения, в том числе фотографии, интервью, а также информация, предоставленная участником Организатору, могут быть использованы Организатором в целях информирования третьих лиц о проведении Конкурса и программы «Азбука Интернета» без дополнительного согласия Участников и без уплаты за это какого-либо вознаграждения;</w:t>
      </w:r>
    </w:p>
    <w:p w:rsidR="00CB13C2" w:rsidRPr="00A120F5" w:rsidRDefault="006D061D"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lastRenderedPageBreak/>
        <w:t xml:space="preserve">- </w:t>
      </w:r>
      <w:r w:rsidR="00CB13C2" w:rsidRPr="00A120F5">
        <w:rPr>
          <w:rFonts w:asciiTheme="majorHAnsi" w:eastAsia="Times New Roman" w:hAnsiTheme="majorHAnsi" w:cs="Times New Roman"/>
          <w:sz w:val="28"/>
          <w:szCs w:val="28"/>
          <w:lang w:eastAsia="ru-RU"/>
        </w:rPr>
        <w:t>если участник не направил в адрес Организатора в течение 10 (Десяти) календарных дней с момента предоставления материалов на Конкурс отказ от принятия правил участия в Конкурсе и условий настоящего Положения, а также совершил действия по продолжению участия в Конкурсе, правила и условия считаются принятыми участником.</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6. </w:t>
      </w:r>
      <w:r w:rsidRPr="00A120F5">
        <w:rPr>
          <w:rFonts w:asciiTheme="majorHAnsi" w:eastAsia="Times New Roman" w:hAnsiTheme="majorHAnsi" w:cs="Times New Roman"/>
          <w:b/>
          <w:bCs/>
          <w:sz w:val="28"/>
          <w:szCs w:val="28"/>
          <w:lang w:eastAsia="ru-RU"/>
        </w:rPr>
        <w:t>Награждение победителей конкурса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6.1.</w:t>
      </w:r>
      <w:r w:rsidR="00515444"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Организация и проведение Конкурса, а также формирование призового фонда производится за счет средств ПАО «Ростелеком».</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7. </w:t>
      </w:r>
      <w:r w:rsidRPr="00A120F5">
        <w:rPr>
          <w:rFonts w:asciiTheme="majorHAnsi" w:eastAsia="Times New Roman" w:hAnsiTheme="majorHAnsi" w:cs="Times New Roman"/>
          <w:b/>
          <w:bCs/>
          <w:sz w:val="28"/>
          <w:szCs w:val="28"/>
          <w:lang w:eastAsia="ru-RU"/>
        </w:rPr>
        <w:t>Авторские права</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7.1.</w:t>
      </w:r>
      <w:r w:rsidR="006D061D"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Ответственность за соблюдение авторских прав на работу, участвующую в Конкурсе, несет участник, приславший данную работу на Конкурс. Присылая свою работу на Конкурс, автор автоматически дает право организатору Конкурса на использование присланного материала в некоммерческих целях (размещение в Интернете, в печатных изданиях, </w:t>
      </w:r>
      <w:proofErr w:type="spellStart"/>
      <w:r w:rsidRPr="00A120F5">
        <w:rPr>
          <w:rFonts w:asciiTheme="majorHAnsi" w:eastAsia="Times New Roman" w:hAnsiTheme="majorHAnsi" w:cs="Times New Roman"/>
          <w:sz w:val="28"/>
          <w:szCs w:val="28"/>
          <w:lang w:eastAsia="ru-RU"/>
        </w:rPr>
        <w:t>соцсетях</w:t>
      </w:r>
      <w:proofErr w:type="spellEnd"/>
      <w:r w:rsidRPr="00A120F5">
        <w:rPr>
          <w:rFonts w:asciiTheme="majorHAnsi" w:eastAsia="Times New Roman" w:hAnsiTheme="majorHAnsi" w:cs="Times New Roman"/>
          <w:sz w:val="28"/>
          <w:szCs w:val="28"/>
          <w:lang w:eastAsia="ru-RU"/>
        </w:rPr>
        <w:t>).</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8. </w:t>
      </w:r>
      <w:r w:rsidRPr="00A120F5">
        <w:rPr>
          <w:rFonts w:asciiTheme="majorHAnsi" w:eastAsia="Times New Roman" w:hAnsiTheme="majorHAnsi" w:cs="Times New Roman"/>
          <w:b/>
          <w:bCs/>
          <w:sz w:val="28"/>
          <w:szCs w:val="28"/>
          <w:lang w:eastAsia="ru-RU"/>
        </w:rPr>
        <w:t>Контактная информация</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8.1.</w:t>
      </w:r>
      <w:r w:rsidR="006D061D" w:rsidRPr="00A120F5">
        <w:rPr>
          <w:rFonts w:asciiTheme="majorHAnsi" w:eastAsia="Times New Roman" w:hAnsiTheme="majorHAnsi" w:cs="Times New Roman"/>
          <w:sz w:val="28"/>
          <w:szCs w:val="28"/>
          <w:lang w:eastAsia="ru-RU"/>
        </w:rPr>
        <w:t xml:space="preserve"> </w:t>
      </w:r>
      <w:r w:rsidRPr="00A120F5">
        <w:rPr>
          <w:rFonts w:asciiTheme="majorHAnsi" w:eastAsia="Times New Roman" w:hAnsiTheme="majorHAnsi" w:cs="Times New Roman"/>
          <w:sz w:val="28"/>
          <w:szCs w:val="28"/>
          <w:lang w:eastAsia="ru-RU"/>
        </w:rPr>
        <w:t xml:space="preserve">Официальная страница Конкурса в интернет: </w:t>
      </w:r>
      <w:hyperlink r:id="rId8" w:history="1">
        <w:r w:rsidR="00EE2898">
          <w:rPr>
            <w:rFonts w:asciiTheme="majorHAnsi" w:eastAsia="Times New Roman" w:hAnsiTheme="majorHAnsi" w:cs="Times New Roman"/>
            <w:color w:val="0000FF"/>
            <w:sz w:val="28"/>
            <w:szCs w:val="28"/>
            <w:u w:val="single"/>
            <w:lang w:eastAsia="ru-RU"/>
          </w:rPr>
          <w:t>azbukainterneta.ru/konkurs</w:t>
        </w:r>
      </w:hyperlink>
      <w:bookmarkStart w:id="0" w:name="_GoBack"/>
      <w:bookmarkEnd w:id="0"/>
      <w:r w:rsidRPr="00A120F5">
        <w:rPr>
          <w:rFonts w:asciiTheme="majorHAnsi" w:eastAsia="Times New Roman" w:hAnsiTheme="majorHAnsi" w:cs="Times New Roman"/>
          <w:sz w:val="28"/>
          <w:szCs w:val="28"/>
          <w:lang w:eastAsia="ru-RU"/>
        </w:rPr>
        <w:t xml:space="preserve">. На указанной странице размещается официальная информация об условиях Конкурса, составе Конкурсной комиссии, осуществляется сбор конкурсных материалов, освещение Конкурса и представление его результатов. </w:t>
      </w:r>
    </w:p>
    <w:p w:rsidR="00CB13C2" w:rsidRPr="00A120F5" w:rsidRDefault="00CB13C2" w:rsidP="00CB13C2">
      <w:pPr>
        <w:spacing w:before="100" w:beforeAutospacing="1" w:after="100" w:afterAutospacing="1" w:line="240" w:lineRule="auto"/>
        <w:rPr>
          <w:rFonts w:asciiTheme="majorHAnsi" w:eastAsia="Times New Roman" w:hAnsiTheme="majorHAnsi" w:cs="Times New Roman"/>
          <w:sz w:val="28"/>
          <w:szCs w:val="28"/>
          <w:lang w:eastAsia="ru-RU"/>
        </w:rPr>
      </w:pPr>
      <w:r w:rsidRPr="00A120F5">
        <w:rPr>
          <w:rFonts w:asciiTheme="majorHAnsi" w:eastAsia="Times New Roman" w:hAnsiTheme="majorHAnsi" w:cs="Times New Roman"/>
          <w:sz w:val="28"/>
          <w:szCs w:val="28"/>
          <w:lang w:eastAsia="ru-RU"/>
        </w:rPr>
        <w:t xml:space="preserve">8.2. Официальный адрес электронной почты для решения любых вопросов, связанных с условиями, процедурой проведения и прочей информацией по Конкурсу: </w:t>
      </w:r>
      <w:hyperlink r:id="rId9" w:history="1">
        <w:r w:rsidRPr="00A120F5">
          <w:rPr>
            <w:rFonts w:asciiTheme="majorHAnsi" w:eastAsia="Times New Roman" w:hAnsiTheme="majorHAnsi" w:cs="Times New Roman"/>
            <w:color w:val="0000FF"/>
            <w:sz w:val="28"/>
            <w:szCs w:val="28"/>
            <w:u w:val="single"/>
            <w:lang w:eastAsia="ru-RU"/>
          </w:rPr>
          <w:t>konkurs@azbukainterneta.ru</w:t>
        </w:r>
      </w:hyperlink>
    </w:p>
    <w:p w:rsidR="009F3D45" w:rsidRPr="00A120F5" w:rsidRDefault="009F3D45">
      <w:pPr>
        <w:rPr>
          <w:rFonts w:asciiTheme="majorHAnsi" w:hAnsiTheme="majorHAnsi"/>
          <w:sz w:val="28"/>
          <w:szCs w:val="28"/>
        </w:rPr>
      </w:pPr>
    </w:p>
    <w:sectPr w:rsidR="009F3D45" w:rsidRPr="00A12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00242"/>
    <w:multiLevelType w:val="multilevel"/>
    <w:tmpl w:val="A57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014677"/>
    <w:multiLevelType w:val="multilevel"/>
    <w:tmpl w:val="F5C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C2"/>
    <w:rsid w:val="000178FE"/>
    <w:rsid w:val="0003574A"/>
    <w:rsid w:val="002119A7"/>
    <w:rsid w:val="0025522C"/>
    <w:rsid w:val="00310282"/>
    <w:rsid w:val="003F6D4B"/>
    <w:rsid w:val="0040505D"/>
    <w:rsid w:val="00491E6F"/>
    <w:rsid w:val="004D0CCA"/>
    <w:rsid w:val="00500F0D"/>
    <w:rsid w:val="00515444"/>
    <w:rsid w:val="005C0D16"/>
    <w:rsid w:val="006A1851"/>
    <w:rsid w:val="006B3516"/>
    <w:rsid w:val="006D061D"/>
    <w:rsid w:val="009F3D45"/>
    <w:rsid w:val="00A120F5"/>
    <w:rsid w:val="00C12D9C"/>
    <w:rsid w:val="00CB13C2"/>
    <w:rsid w:val="00CD42D1"/>
    <w:rsid w:val="00EE2898"/>
    <w:rsid w:val="00F6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9E0F"/>
  <w15:docId w15:val="{97AF35A3-4123-429C-9130-ECE04E14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3C2"/>
    <w:rPr>
      <w:color w:val="0000FF"/>
      <w:u w:val="single"/>
    </w:rPr>
  </w:style>
  <w:style w:type="paragraph" w:styleId="a5">
    <w:name w:val="Balloon Text"/>
    <w:basedOn w:val="a"/>
    <w:link w:val="a6"/>
    <w:uiPriority w:val="99"/>
    <w:semiHidden/>
    <w:unhideWhenUsed/>
    <w:rsid w:val="00CB13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3C2"/>
    <w:rPr>
      <w:rFonts w:ascii="Tahoma" w:hAnsi="Tahoma" w:cs="Tahoma"/>
      <w:sz w:val="16"/>
      <w:szCs w:val="16"/>
    </w:rPr>
  </w:style>
  <w:style w:type="character" w:styleId="a7">
    <w:name w:val="annotation reference"/>
    <w:basedOn w:val="a0"/>
    <w:uiPriority w:val="99"/>
    <w:semiHidden/>
    <w:unhideWhenUsed/>
    <w:rsid w:val="0003574A"/>
    <w:rPr>
      <w:sz w:val="16"/>
      <w:szCs w:val="16"/>
    </w:rPr>
  </w:style>
  <w:style w:type="paragraph" w:styleId="a8">
    <w:name w:val="annotation text"/>
    <w:basedOn w:val="a"/>
    <w:link w:val="a9"/>
    <w:uiPriority w:val="99"/>
    <w:semiHidden/>
    <w:unhideWhenUsed/>
    <w:rsid w:val="0003574A"/>
    <w:pPr>
      <w:spacing w:line="240" w:lineRule="auto"/>
    </w:pPr>
    <w:rPr>
      <w:sz w:val="20"/>
      <w:szCs w:val="20"/>
    </w:rPr>
  </w:style>
  <w:style w:type="character" w:customStyle="1" w:styleId="a9">
    <w:name w:val="Текст примечания Знак"/>
    <w:basedOn w:val="a0"/>
    <w:link w:val="a8"/>
    <w:uiPriority w:val="99"/>
    <w:semiHidden/>
    <w:rsid w:val="0003574A"/>
    <w:rPr>
      <w:sz w:val="20"/>
      <w:szCs w:val="20"/>
    </w:rPr>
  </w:style>
  <w:style w:type="paragraph" w:styleId="aa">
    <w:name w:val="annotation subject"/>
    <w:basedOn w:val="a8"/>
    <w:next w:val="a8"/>
    <w:link w:val="ab"/>
    <w:uiPriority w:val="99"/>
    <w:semiHidden/>
    <w:unhideWhenUsed/>
    <w:rsid w:val="0003574A"/>
    <w:rPr>
      <w:b/>
      <w:bCs/>
    </w:rPr>
  </w:style>
  <w:style w:type="character" w:customStyle="1" w:styleId="ab">
    <w:name w:val="Тема примечания Знак"/>
    <w:basedOn w:val="a9"/>
    <w:link w:val="aa"/>
    <w:uiPriority w:val="99"/>
    <w:semiHidden/>
    <w:rsid w:val="0003574A"/>
    <w:rPr>
      <w:b/>
      <w:bCs/>
      <w:sz w:val="20"/>
      <w:szCs w:val="20"/>
    </w:rPr>
  </w:style>
  <w:style w:type="character" w:customStyle="1" w:styleId="apple-converted-space">
    <w:name w:val="apple-converted-space"/>
    <w:basedOn w:val="a0"/>
    <w:rsid w:val="003F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77380">
      <w:bodyDiv w:val="1"/>
      <w:marLeft w:val="0"/>
      <w:marRight w:val="0"/>
      <w:marTop w:val="0"/>
      <w:marBottom w:val="0"/>
      <w:divBdr>
        <w:top w:val="none" w:sz="0" w:space="0" w:color="auto"/>
        <w:left w:val="none" w:sz="0" w:space="0" w:color="auto"/>
        <w:bottom w:val="none" w:sz="0" w:space="0" w:color="auto"/>
        <w:right w:val="none" w:sz="0" w:space="0" w:color="auto"/>
      </w:divBdr>
      <w:divsChild>
        <w:div w:id="1591743015">
          <w:marLeft w:val="0"/>
          <w:marRight w:val="0"/>
          <w:marTop w:val="0"/>
          <w:marBottom w:val="0"/>
          <w:divBdr>
            <w:top w:val="none" w:sz="0" w:space="0" w:color="auto"/>
            <w:left w:val="none" w:sz="0" w:space="0" w:color="auto"/>
            <w:bottom w:val="none" w:sz="0" w:space="0" w:color="auto"/>
            <w:right w:val="none" w:sz="0" w:space="0" w:color="auto"/>
          </w:divBdr>
          <w:divsChild>
            <w:div w:id="1572084383">
              <w:marLeft w:val="0"/>
              <w:marRight w:val="0"/>
              <w:marTop w:val="0"/>
              <w:marBottom w:val="0"/>
              <w:divBdr>
                <w:top w:val="none" w:sz="0" w:space="0" w:color="auto"/>
                <w:left w:val="none" w:sz="0" w:space="0" w:color="auto"/>
                <w:bottom w:val="none" w:sz="0" w:space="0" w:color="auto"/>
                <w:right w:val="none" w:sz="0" w:space="0" w:color="auto"/>
              </w:divBdr>
              <w:divsChild>
                <w:div w:id="1544948706">
                  <w:marLeft w:val="0"/>
                  <w:marRight w:val="0"/>
                  <w:marTop w:val="0"/>
                  <w:marBottom w:val="0"/>
                  <w:divBdr>
                    <w:top w:val="none" w:sz="0" w:space="0" w:color="auto"/>
                    <w:left w:val="none" w:sz="0" w:space="0" w:color="auto"/>
                    <w:bottom w:val="none" w:sz="0" w:space="0" w:color="auto"/>
                    <w:right w:val="none" w:sz="0" w:space="0" w:color="auto"/>
                  </w:divBdr>
                  <w:divsChild>
                    <w:div w:id="4423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9992">
          <w:marLeft w:val="0"/>
          <w:marRight w:val="0"/>
          <w:marTop w:val="0"/>
          <w:marBottom w:val="0"/>
          <w:divBdr>
            <w:top w:val="none" w:sz="0" w:space="0" w:color="auto"/>
            <w:left w:val="none" w:sz="0" w:space="0" w:color="auto"/>
            <w:bottom w:val="none" w:sz="0" w:space="0" w:color="auto"/>
            <w:right w:val="none" w:sz="0" w:space="0" w:color="auto"/>
          </w:divBdr>
          <w:divsChild>
            <w:div w:id="4867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4443">
      <w:bodyDiv w:val="1"/>
      <w:marLeft w:val="0"/>
      <w:marRight w:val="0"/>
      <w:marTop w:val="0"/>
      <w:marBottom w:val="0"/>
      <w:divBdr>
        <w:top w:val="none" w:sz="0" w:space="0" w:color="auto"/>
        <w:left w:val="none" w:sz="0" w:space="0" w:color="auto"/>
        <w:bottom w:val="none" w:sz="0" w:space="0" w:color="auto"/>
        <w:right w:val="none" w:sz="0" w:space="0" w:color="auto"/>
      </w:divBdr>
      <w:divsChild>
        <w:div w:id="1979871088">
          <w:marLeft w:val="0"/>
          <w:marRight w:val="0"/>
          <w:marTop w:val="0"/>
          <w:marBottom w:val="0"/>
          <w:divBdr>
            <w:top w:val="none" w:sz="0" w:space="0" w:color="auto"/>
            <w:left w:val="none" w:sz="0" w:space="0" w:color="auto"/>
            <w:bottom w:val="none" w:sz="0" w:space="0" w:color="auto"/>
            <w:right w:val="none" w:sz="0" w:space="0" w:color="auto"/>
          </w:divBdr>
          <w:divsChild>
            <w:div w:id="1556697117">
              <w:marLeft w:val="0"/>
              <w:marRight w:val="0"/>
              <w:marTop w:val="0"/>
              <w:marBottom w:val="0"/>
              <w:divBdr>
                <w:top w:val="none" w:sz="0" w:space="0" w:color="auto"/>
                <w:left w:val="none" w:sz="0" w:space="0" w:color="auto"/>
                <w:bottom w:val="none" w:sz="0" w:space="0" w:color="auto"/>
                <w:right w:val="none" w:sz="0" w:space="0" w:color="auto"/>
              </w:divBdr>
              <w:divsChild>
                <w:div w:id="1055154752">
                  <w:marLeft w:val="0"/>
                  <w:marRight w:val="0"/>
                  <w:marTop w:val="0"/>
                  <w:marBottom w:val="0"/>
                  <w:divBdr>
                    <w:top w:val="none" w:sz="0" w:space="0" w:color="auto"/>
                    <w:left w:val="none" w:sz="0" w:space="0" w:color="auto"/>
                    <w:bottom w:val="none" w:sz="0" w:space="0" w:color="auto"/>
                    <w:right w:val="none" w:sz="0" w:space="0" w:color="auto"/>
                  </w:divBdr>
                  <w:divsChild>
                    <w:div w:id="14171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9653">
          <w:marLeft w:val="0"/>
          <w:marRight w:val="0"/>
          <w:marTop w:val="0"/>
          <w:marBottom w:val="0"/>
          <w:divBdr>
            <w:top w:val="none" w:sz="0" w:space="0" w:color="auto"/>
            <w:left w:val="none" w:sz="0" w:space="0" w:color="auto"/>
            <w:bottom w:val="none" w:sz="0" w:space="0" w:color="auto"/>
            <w:right w:val="none" w:sz="0" w:space="0" w:color="auto"/>
          </w:divBdr>
          <w:divsChild>
            <w:div w:id="11990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ukainterneta.ru/konkurs" TargetMode="External"/><Relationship Id="rId3" Type="http://schemas.openxmlformats.org/officeDocument/2006/relationships/settings" Target="settings.xml"/><Relationship Id="rId7" Type="http://schemas.openxmlformats.org/officeDocument/2006/relationships/hyperlink" Target="mailto:konkurs@azbukainterne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bukainterneta.ru/konkurs/contacts/" TargetMode="External"/><Relationship Id="rId11" Type="http://schemas.openxmlformats.org/officeDocument/2006/relationships/theme" Target="theme/theme1.xml"/><Relationship Id="rId5" Type="http://schemas.openxmlformats.org/officeDocument/2006/relationships/hyperlink" Target="http://azbukainterneta.ru/konkurs/zayav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kurs@azbukainterne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Шушлина Наталья Юрьевна</dc:creator>
  <cp:lastModifiedBy>Паршенцева Татьяна Андреевна</cp:lastModifiedBy>
  <cp:revision>5</cp:revision>
  <dcterms:created xsi:type="dcterms:W3CDTF">2017-04-03T08:17:00Z</dcterms:created>
  <dcterms:modified xsi:type="dcterms:W3CDTF">2017-04-11T13:27:00Z</dcterms:modified>
</cp:coreProperties>
</file>